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100A7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0036FF4" w14:textId="77777777" w:rsidR="00980BC0" w:rsidRPr="00231D5A" w:rsidRDefault="00980BC0" w:rsidP="00980BC0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231D5A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6EEA9577" w:rsidR="0033735D" w:rsidRPr="00980BC0" w:rsidRDefault="00980BC0" w:rsidP="00980BC0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8100A7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4814FC" w:rsidRPr="001D027E" w14:paraId="18E802D2" w14:textId="77777777" w:rsidTr="0035059C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0AF08D5" w:rsidR="004814FC" w:rsidRPr="004814FC" w:rsidRDefault="004814FC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8100A7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4814FC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5322F0B5" w:rsidR="004814FC" w:rsidRPr="004814FC" w:rsidRDefault="004814FC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4814FC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8100A7" w14:paraId="18E802D7" w14:textId="77777777" w:rsidTr="004814FC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0CDB1440" w:rsidR="00B7068E" w:rsidRPr="004814FC" w:rsidRDefault="00CF5796" w:rsidP="004814F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8100A7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4814FC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4814FC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4814FC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2FC8189D" w:rsidR="00B7068E" w:rsidRPr="004814FC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4814FC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E74828">
                    <w:rPr>
                      <w:rFonts w:ascii="Calibri" w:hAnsi="Calibri"/>
                      <w:i/>
                      <w:sz w:val="22"/>
                      <w:lang w:val="es-MX"/>
                    </w:rPr>
                    <w:t>2-07</w:t>
                  </w:r>
                  <w:r w:rsidR="009C14C8">
                    <w:rPr>
                      <w:rFonts w:ascii="Calibri" w:hAnsi="Calibri"/>
                      <w:i/>
                      <w:sz w:val="22"/>
                      <w:lang w:val="es-MX"/>
                    </w:rPr>
                    <w:t>B</w:t>
                  </w:r>
                  <w:r w:rsidR="005D03F9" w:rsidRPr="004814FC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5D03F9" w:rsidRPr="008100A7">
                    <w:rPr>
                      <w:rFonts w:ascii="Calibri" w:hAnsi="Calibri"/>
                      <w:i/>
                      <w:sz w:val="22"/>
                    </w:rPr>
                    <w:t>Hand Protection</w:t>
                  </w:r>
                  <w:r w:rsidR="004814FC" w:rsidRPr="008100A7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4814FC" w:rsidRPr="004814FC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4814FC" w:rsidRPr="004814FC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4814FC" w:rsidRPr="008C2384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Protección de Manos</w:t>
                  </w:r>
                </w:p>
              </w:tc>
            </w:tr>
          </w:tbl>
          <w:p w14:paraId="18E802D8" w14:textId="77777777" w:rsidR="0084533D" w:rsidRPr="004814FC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4814FC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C60B44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264951F1" w14:textId="77777777" w:rsidR="00231D5A" w:rsidRPr="008D674F" w:rsidRDefault="00231D5A" w:rsidP="00231D5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Si una evaluación de riesgos en el trabajo revela que los empleados se enfrentan potencialmente a una lesión en sus manos que no puede ser eliminada a través de controles de ingeniería ni prácticas de trabajo, los trabadores deben usar protección para manos apropiada.</w:t>
      </w:r>
    </w:p>
    <w:p w14:paraId="65D95195" w14:textId="77777777" w:rsidR="00231D5A" w:rsidRPr="008D674F" w:rsidRDefault="00231D5A" w:rsidP="00231D5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Verdadero</w:t>
      </w:r>
    </w:p>
    <w:p w14:paraId="5D1BA276" w14:textId="77777777" w:rsidR="00231D5A" w:rsidRPr="008D674F" w:rsidRDefault="00231D5A" w:rsidP="00231D5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Falso</w:t>
      </w:r>
    </w:p>
    <w:p w14:paraId="083460D6" w14:textId="77777777" w:rsidR="00231D5A" w:rsidRPr="008D674F" w:rsidRDefault="00231D5A" w:rsidP="00231D5A">
      <w:pPr>
        <w:spacing w:line="360" w:lineRule="auto"/>
        <w:rPr>
          <w:rFonts w:ascii="Calibri" w:hAnsi="Calibri" w:cs="Calibri"/>
          <w:lang w:val="es-MX"/>
        </w:rPr>
      </w:pPr>
    </w:p>
    <w:p w14:paraId="5C73AEA8" w14:textId="77777777" w:rsidR="00231D5A" w:rsidRPr="008D674F" w:rsidRDefault="00231D5A" w:rsidP="00231D5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Si los trabajadores no usan guantes como es requerido, puede haber riesgo de</w:t>
      </w:r>
    </w:p>
    <w:p w14:paraId="5D0056B8" w14:textId="77777777" w:rsidR="00231D5A" w:rsidRPr="008D674F" w:rsidRDefault="00231D5A" w:rsidP="00231D5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deslizamiento, tropiezos y caídas.</w:t>
      </w:r>
    </w:p>
    <w:p w14:paraId="710BBC10" w14:textId="77777777" w:rsidR="00231D5A" w:rsidRPr="008D674F" w:rsidRDefault="00231D5A" w:rsidP="00231D5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daño auditivo.</w:t>
      </w:r>
    </w:p>
    <w:p w14:paraId="6A3AAF3D" w14:textId="77777777" w:rsidR="00231D5A" w:rsidRPr="008D674F" w:rsidRDefault="00231D5A" w:rsidP="00231D5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cortes, laceraciones, abrasiones o lesiones por punción.</w:t>
      </w:r>
    </w:p>
    <w:p w14:paraId="6861BA0F" w14:textId="77777777" w:rsidR="00231D5A" w:rsidRPr="008D674F" w:rsidRDefault="00231D5A" w:rsidP="00231D5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estrés respiratorio.</w:t>
      </w:r>
    </w:p>
    <w:p w14:paraId="082BB7CE" w14:textId="77777777" w:rsidR="00231D5A" w:rsidRPr="008D674F" w:rsidRDefault="00231D5A" w:rsidP="00231D5A">
      <w:pPr>
        <w:spacing w:line="360" w:lineRule="auto"/>
        <w:rPr>
          <w:rFonts w:ascii="Calibri" w:hAnsi="Calibri" w:cs="Calibri"/>
          <w:lang w:val="es-MX"/>
        </w:rPr>
      </w:pPr>
    </w:p>
    <w:p w14:paraId="103711F6" w14:textId="77777777" w:rsidR="00231D5A" w:rsidRPr="008D674F" w:rsidRDefault="00231D5A" w:rsidP="00231D5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Los guantes deben se quedar</w:t>
      </w:r>
    </w:p>
    <w:p w14:paraId="2BB8BFB8" w14:textId="77777777" w:rsidR="00231D5A" w:rsidRPr="008D674F" w:rsidRDefault="00231D5A" w:rsidP="00231D5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sueltos.</w:t>
      </w:r>
    </w:p>
    <w:p w14:paraId="699FB5E8" w14:textId="77777777" w:rsidR="00231D5A" w:rsidRPr="008D674F" w:rsidRDefault="00231D5A" w:rsidP="00231D5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ajustarse perfectamente.</w:t>
      </w:r>
    </w:p>
    <w:p w14:paraId="2F126ABC" w14:textId="77777777" w:rsidR="00231D5A" w:rsidRPr="008D674F" w:rsidRDefault="00231D5A" w:rsidP="00231D5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tiesos.</w:t>
      </w:r>
    </w:p>
    <w:p w14:paraId="709585E3" w14:textId="77777777" w:rsidR="00231D5A" w:rsidRPr="008D674F" w:rsidRDefault="00231D5A" w:rsidP="00231D5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apretados.</w:t>
      </w:r>
    </w:p>
    <w:p w14:paraId="333E3C44" w14:textId="77777777" w:rsidR="00231D5A" w:rsidRPr="008D674F" w:rsidRDefault="00231D5A" w:rsidP="00231D5A">
      <w:pPr>
        <w:spacing w:line="360" w:lineRule="auto"/>
        <w:rPr>
          <w:rFonts w:ascii="Calibri" w:hAnsi="Calibri" w:cs="Calibri"/>
          <w:lang w:val="es-MX"/>
        </w:rPr>
      </w:pPr>
    </w:p>
    <w:p w14:paraId="759ADEA2" w14:textId="77777777" w:rsidR="00231D5A" w:rsidRPr="008D674F" w:rsidRDefault="00231D5A" w:rsidP="00231D5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Un factor que puede influenciar la selección de guantes de protección puede ser</w:t>
      </w:r>
    </w:p>
    <w:p w14:paraId="515BD633" w14:textId="77777777" w:rsidR="00231D5A" w:rsidRPr="008D674F" w:rsidRDefault="00231D5A" w:rsidP="00231D5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tamaño y comodidad.</w:t>
      </w:r>
    </w:p>
    <w:p w14:paraId="4B354B5A" w14:textId="77777777" w:rsidR="00231D5A" w:rsidRPr="008D674F" w:rsidRDefault="00231D5A" w:rsidP="00231D5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requisitos de agarre.</w:t>
      </w:r>
    </w:p>
    <w:p w14:paraId="569899F4" w14:textId="77777777" w:rsidR="00231D5A" w:rsidRPr="008D674F" w:rsidRDefault="00231D5A" w:rsidP="00231D5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protección térmica.</w:t>
      </w:r>
    </w:p>
    <w:p w14:paraId="375712D0" w14:textId="77777777" w:rsidR="00231D5A" w:rsidRPr="008D674F" w:rsidRDefault="00231D5A" w:rsidP="00231D5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cualquiera de las anteriores.</w:t>
      </w:r>
    </w:p>
    <w:p w14:paraId="227981FE" w14:textId="77777777" w:rsidR="00231D5A" w:rsidRPr="008D674F" w:rsidRDefault="00231D5A" w:rsidP="00231D5A">
      <w:pPr>
        <w:spacing w:line="360" w:lineRule="auto"/>
        <w:rPr>
          <w:rFonts w:ascii="Calibri" w:hAnsi="Calibri" w:cs="Calibri"/>
          <w:lang w:val="es-MX"/>
        </w:rPr>
      </w:pPr>
    </w:p>
    <w:p w14:paraId="2A7CAB3E" w14:textId="77777777" w:rsidR="00231D5A" w:rsidRPr="008D674F" w:rsidRDefault="00231D5A" w:rsidP="00231D5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 xml:space="preserve">Guantes contaminados con materiales inflamables o combustibles no deben ser usados al trabajar cerca de </w:t>
      </w:r>
    </w:p>
    <w:p w14:paraId="0BC22552" w14:textId="77777777" w:rsidR="00231D5A" w:rsidRPr="008D674F" w:rsidRDefault="00231D5A" w:rsidP="00231D5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agua.</w:t>
      </w:r>
    </w:p>
    <w:p w14:paraId="321E6C51" w14:textId="77777777" w:rsidR="00231D5A" w:rsidRPr="008D674F" w:rsidRDefault="00231D5A" w:rsidP="00231D5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otros trabajadores.</w:t>
      </w:r>
    </w:p>
    <w:p w14:paraId="542E3BBD" w14:textId="77777777" w:rsidR="00231D5A" w:rsidRPr="008D674F" w:rsidRDefault="00231D5A" w:rsidP="00231D5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extintores contra incendios.</w:t>
      </w:r>
    </w:p>
    <w:p w14:paraId="1A31F229" w14:textId="43094BDB" w:rsidR="000C2AC5" w:rsidRPr="00231D5A" w:rsidRDefault="00231D5A" w:rsidP="000C2AC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una fuente de ignición.</w:t>
      </w: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100A7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86CC9C0" w14:textId="77777777" w:rsidR="00980BC0" w:rsidRPr="00231D5A" w:rsidRDefault="00980BC0" w:rsidP="00980BC0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231D5A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6084B572" w:rsidR="000C2AC5" w:rsidRPr="00980BC0" w:rsidRDefault="00980BC0" w:rsidP="00980BC0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8100A7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143361B9" w:rsidR="00B7068E" w:rsidRPr="00B7068E" w:rsidRDefault="004B155A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8100A7" w14:paraId="40D9C1F1" w14:textId="77777777" w:rsidTr="004814FC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24233C07" w:rsidR="00B7068E" w:rsidRPr="004814FC" w:rsidRDefault="004814FC" w:rsidP="00CF5796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8100A7">
                    <w:rPr>
                      <w:rFonts w:ascii="Calibri" w:hAnsi="Calibri"/>
                      <w:szCs w:val="20"/>
                    </w:rPr>
                    <w:t>Safety Topic</w:t>
                  </w:r>
                  <w:r w:rsidRPr="004814FC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4814FC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27ECD77D" w:rsidR="00B7068E" w:rsidRPr="004814FC" w:rsidRDefault="004814FC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4814FC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E74828">
                    <w:rPr>
                      <w:rFonts w:ascii="Calibri" w:hAnsi="Calibri"/>
                      <w:i/>
                      <w:sz w:val="22"/>
                      <w:lang w:val="es-MX"/>
                    </w:rPr>
                    <w:t>2-07</w:t>
                  </w:r>
                  <w:r w:rsidR="009C14C8">
                    <w:rPr>
                      <w:rFonts w:ascii="Calibri" w:hAnsi="Calibri"/>
                      <w:i/>
                      <w:sz w:val="22"/>
                      <w:lang w:val="es-MX"/>
                    </w:rPr>
                    <w:t>B</w:t>
                  </w:r>
                  <w:r w:rsidRPr="004814FC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8100A7">
                    <w:rPr>
                      <w:rFonts w:ascii="Calibri" w:hAnsi="Calibri"/>
                      <w:i/>
                      <w:sz w:val="22"/>
                    </w:rPr>
                    <w:t xml:space="preserve">Hand Protection </w:t>
                  </w:r>
                  <w:r w:rsidRPr="004814FC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4814FC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8C2384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Protección de Manos</w:t>
                  </w:r>
                </w:p>
              </w:tc>
            </w:tr>
          </w:tbl>
          <w:p w14:paraId="7CF20BFF" w14:textId="77777777" w:rsidR="000C2AC5" w:rsidRPr="004814FC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051DE79E" w:rsidR="000C2AC5" w:rsidRPr="004814FC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30F519B4" w:rsidR="000C2AC5" w:rsidRPr="004814FC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10E0D38E" w14:textId="5FB04AAB" w:rsidR="00231D5A" w:rsidRPr="008D674F" w:rsidRDefault="00EF2827" w:rsidP="00231D5A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311E8523">
            <wp:simplePos x="0" y="0"/>
            <wp:positionH relativeFrom="column">
              <wp:posOffset>578167</wp:posOffset>
            </wp:positionH>
            <wp:positionV relativeFrom="paragraph">
              <wp:posOffset>576580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D5A" w:rsidRPr="008D674F">
        <w:rPr>
          <w:rFonts w:ascii="Calibri" w:hAnsi="Calibri" w:cs="Calibri"/>
          <w:lang w:val="es-MX"/>
        </w:rPr>
        <w:t>Si una evaluación de riesgos en el trabajo revela que los empleados se enfrentan potencialmente a una lesión en sus manos que no puede ser eliminada a través de controles de ingeniería ni prácticas de trabajo, los trabadores deben usar protección para manos apropiada.</w:t>
      </w:r>
    </w:p>
    <w:p w14:paraId="1C209E2B" w14:textId="77777777" w:rsidR="00231D5A" w:rsidRPr="008D674F" w:rsidRDefault="00231D5A" w:rsidP="00231D5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Verdadero</w:t>
      </w:r>
    </w:p>
    <w:p w14:paraId="2A609836" w14:textId="77777777" w:rsidR="00231D5A" w:rsidRPr="008D674F" w:rsidRDefault="00231D5A" w:rsidP="00231D5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Falso</w:t>
      </w:r>
    </w:p>
    <w:p w14:paraId="56BC191F" w14:textId="4925666C" w:rsidR="00231D5A" w:rsidRPr="008D674F" w:rsidRDefault="00231D5A" w:rsidP="00231D5A">
      <w:pPr>
        <w:spacing w:line="360" w:lineRule="auto"/>
        <w:rPr>
          <w:rFonts w:ascii="Calibri" w:hAnsi="Calibri" w:cs="Calibri"/>
          <w:lang w:val="es-MX"/>
        </w:rPr>
      </w:pPr>
    </w:p>
    <w:p w14:paraId="091C9B5F" w14:textId="73802EE6" w:rsidR="00231D5A" w:rsidRPr="008D674F" w:rsidRDefault="00231D5A" w:rsidP="00231D5A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Si los trabajadores no usan guantes como es requerido, puede haber riesgo de</w:t>
      </w:r>
    </w:p>
    <w:p w14:paraId="29814E93" w14:textId="127D69E5" w:rsidR="00231D5A" w:rsidRPr="008D674F" w:rsidRDefault="00231D5A" w:rsidP="00231D5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deslizamiento, tropiezos y caídas.</w:t>
      </w:r>
    </w:p>
    <w:p w14:paraId="60B026AE" w14:textId="4F7BEE14" w:rsidR="00231D5A" w:rsidRPr="008D674F" w:rsidRDefault="00EF2827" w:rsidP="00231D5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2FB5142">
            <wp:simplePos x="0" y="0"/>
            <wp:positionH relativeFrom="column">
              <wp:posOffset>576898</wp:posOffset>
            </wp:positionH>
            <wp:positionV relativeFrom="paragraph">
              <wp:posOffset>119380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D5A" w:rsidRPr="008D674F">
        <w:rPr>
          <w:rFonts w:ascii="Calibri" w:hAnsi="Calibri" w:cs="Calibri"/>
          <w:lang w:val="es-MX"/>
        </w:rPr>
        <w:t>daño auditivo.</w:t>
      </w:r>
    </w:p>
    <w:p w14:paraId="60C8D3C6" w14:textId="77777777" w:rsidR="00231D5A" w:rsidRPr="008D674F" w:rsidRDefault="00231D5A" w:rsidP="00231D5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cortes, laceraciones, abrasiones o lesiones por punción.</w:t>
      </w:r>
    </w:p>
    <w:p w14:paraId="137148B8" w14:textId="60EC30F4" w:rsidR="00231D5A" w:rsidRPr="008D674F" w:rsidRDefault="00231D5A" w:rsidP="00231D5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estrés respiratorio.</w:t>
      </w:r>
    </w:p>
    <w:p w14:paraId="7BFF82FF" w14:textId="36406DDF" w:rsidR="00231D5A" w:rsidRPr="008D674F" w:rsidRDefault="00231D5A" w:rsidP="00231D5A">
      <w:pPr>
        <w:spacing w:line="360" w:lineRule="auto"/>
        <w:rPr>
          <w:rFonts w:ascii="Calibri" w:hAnsi="Calibri" w:cs="Calibri"/>
          <w:lang w:val="es-MX"/>
        </w:rPr>
      </w:pPr>
    </w:p>
    <w:p w14:paraId="14516DC5" w14:textId="52CCE067" w:rsidR="00231D5A" w:rsidRPr="008D674F" w:rsidRDefault="00231D5A" w:rsidP="00231D5A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Los guantes deben se quedar</w:t>
      </w:r>
    </w:p>
    <w:p w14:paraId="12ECDF3C" w14:textId="7D37F40E" w:rsidR="00231D5A" w:rsidRPr="008D674F" w:rsidRDefault="00504050" w:rsidP="00231D5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7328ACE">
            <wp:simplePos x="0" y="0"/>
            <wp:positionH relativeFrom="column">
              <wp:posOffset>577850</wp:posOffset>
            </wp:positionH>
            <wp:positionV relativeFrom="paragraph">
              <wp:posOffset>99695</wp:posOffset>
            </wp:positionV>
            <wp:extent cx="297711" cy="421640"/>
            <wp:effectExtent l="0" t="0" r="508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D5A" w:rsidRPr="008D674F">
        <w:rPr>
          <w:rFonts w:ascii="Calibri" w:hAnsi="Calibri" w:cs="Calibri"/>
          <w:lang w:val="es-MX"/>
        </w:rPr>
        <w:t>sueltos.</w:t>
      </w:r>
    </w:p>
    <w:p w14:paraId="243CAAE9" w14:textId="3B62DE63" w:rsidR="00231D5A" w:rsidRPr="008D674F" w:rsidRDefault="00231D5A" w:rsidP="00231D5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ajustarse perfectamente.</w:t>
      </w:r>
    </w:p>
    <w:p w14:paraId="46756344" w14:textId="22BC0C33" w:rsidR="00231D5A" w:rsidRPr="008D674F" w:rsidRDefault="00231D5A" w:rsidP="00231D5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tiesos.</w:t>
      </w:r>
    </w:p>
    <w:p w14:paraId="206E1181" w14:textId="77777777" w:rsidR="00231D5A" w:rsidRPr="008D674F" w:rsidRDefault="00231D5A" w:rsidP="00231D5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apretados.</w:t>
      </w:r>
    </w:p>
    <w:p w14:paraId="39A2479F" w14:textId="37C6156B" w:rsidR="00231D5A" w:rsidRPr="008D674F" w:rsidRDefault="00231D5A" w:rsidP="00231D5A">
      <w:pPr>
        <w:spacing w:line="360" w:lineRule="auto"/>
        <w:rPr>
          <w:rFonts w:ascii="Calibri" w:hAnsi="Calibri" w:cs="Calibri"/>
          <w:lang w:val="es-MX"/>
        </w:rPr>
      </w:pPr>
    </w:p>
    <w:p w14:paraId="21A27CB9" w14:textId="77777777" w:rsidR="00231D5A" w:rsidRPr="008D674F" w:rsidRDefault="00231D5A" w:rsidP="00231D5A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Un factor que puede influenciar la selección de guantes de protección puede ser</w:t>
      </w:r>
    </w:p>
    <w:p w14:paraId="71979680" w14:textId="69979317" w:rsidR="00231D5A" w:rsidRPr="008D674F" w:rsidRDefault="00231D5A" w:rsidP="00231D5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tamaño y comodidad.</w:t>
      </w:r>
    </w:p>
    <w:p w14:paraId="5F75AFC6" w14:textId="5B9D55EE" w:rsidR="00231D5A" w:rsidRPr="008D674F" w:rsidRDefault="00231D5A" w:rsidP="00231D5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requisitos de agarre.</w:t>
      </w:r>
    </w:p>
    <w:p w14:paraId="40E521C3" w14:textId="3A8B604F" w:rsidR="00231D5A" w:rsidRPr="008D674F" w:rsidRDefault="00504050" w:rsidP="00231D5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19CA1858">
            <wp:simplePos x="0" y="0"/>
            <wp:positionH relativeFrom="column">
              <wp:posOffset>578167</wp:posOffset>
            </wp:positionH>
            <wp:positionV relativeFrom="paragraph">
              <wp:posOffset>115570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D5A" w:rsidRPr="008D674F">
        <w:rPr>
          <w:rFonts w:ascii="Calibri" w:hAnsi="Calibri" w:cs="Calibri"/>
          <w:lang w:val="es-MX"/>
        </w:rPr>
        <w:t>protección térmica.</w:t>
      </w:r>
    </w:p>
    <w:p w14:paraId="314CFFB8" w14:textId="01A08F50" w:rsidR="00231D5A" w:rsidRPr="008D674F" w:rsidRDefault="00231D5A" w:rsidP="00231D5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cualquiera de las anteriores.</w:t>
      </w:r>
    </w:p>
    <w:p w14:paraId="71FB136D" w14:textId="6A5A5D5D" w:rsidR="00231D5A" w:rsidRPr="008D674F" w:rsidRDefault="00231D5A" w:rsidP="00231D5A">
      <w:pPr>
        <w:spacing w:line="360" w:lineRule="auto"/>
        <w:rPr>
          <w:rFonts w:ascii="Calibri" w:hAnsi="Calibri" w:cs="Calibri"/>
          <w:lang w:val="es-MX"/>
        </w:rPr>
      </w:pPr>
    </w:p>
    <w:p w14:paraId="482537C8" w14:textId="77777777" w:rsidR="00231D5A" w:rsidRPr="008D674F" w:rsidRDefault="00231D5A" w:rsidP="00231D5A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 xml:space="preserve">Guantes contaminados con materiales inflamables o combustibles no deben ser usados al trabajar cerca de </w:t>
      </w:r>
    </w:p>
    <w:p w14:paraId="56D9BECF" w14:textId="77777777" w:rsidR="00231D5A" w:rsidRPr="008D674F" w:rsidRDefault="00231D5A" w:rsidP="00231D5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agua.</w:t>
      </w:r>
    </w:p>
    <w:p w14:paraId="7A79EC27" w14:textId="77777777" w:rsidR="00231D5A" w:rsidRPr="008D674F" w:rsidRDefault="00231D5A" w:rsidP="00231D5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otros trabajadores.</w:t>
      </w:r>
    </w:p>
    <w:p w14:paraId="32659605" w14:textId="674B522B" w:rsidR="00231D5A" w:rsidRPr="008D674F" w:rsidRDefault="00504050" w:rsidP="00231D5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76E6E60A">
            <wp:simplePos x="0" y="0"/>
            <wp:positionH relativeFrom="column">
              <wp:posOffset>578168</wp:posOffset>
            </wp:positionH>
            <wp:positionV relativeFrom="paragraph">
              <wp:posOffset>109855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D5A" w:rsidRPr="008D674F">
        <w:rPr>
          <w:rFonts w:ascii="Calibri" w:hAnsi="Calibri" w:cs="Calibri"/>
          <w:lang w:val="es-MX"/>
        </w:rPr>
        <w:t>extintores contra incendios.</w:t>
      </w:r>
    </w:p>
    <w:p w14:paraId="23D99C9E" w14:textId="015C0906" w:rsidR="000C2AC5" w:rsidRPr="00231D5A" w:rsidRDefault="00231D5A" w:rsidP="00231D5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una fuente de ignición.</w:t>
      </w:r>
    </w:p>
    <w:sectPr w:rsidR="000C2AC5" w:rsidRPr="00231D5A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71FC" w14:textId="77777777" w:rsidR="00CF0A46" w:rsidRDefault="00CF0A46">
      <w:r>
        <w:separator/>
      </w:r>
    </w:p>
  </w:endnote>
  <w:endnote w:type="continuationSeparator" w:id="0">
    <w:p w14:paraId="100DD655" w14:textId="77777777" w:rsidR="00CF0A46" w:rsidRDefault="00CF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D3545" w14:textId="77777777" w:rsidR="00CF0A46" w:rsidRDefault="00CF0A46">
      <w:r>
        <w:separator/>
      </w:r>
    </w:p>
  </w:footnote>
  <w:footnote w:type="continuationSeparator" w:id="0">
    <w:p w14:paraId="535D11F0" w14:textId="77777777" w:rsidR="00CF0A46" w:rsidRDefault="00CF0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B262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B2D4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809A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1E8D"/>
    <w:rsid w:val="00126307"/>
    <w:rsid w:val="001A61D5"/>
    <w:rsid w:val="001D027E"/>
    <w:rsid w:val="001F7EC4"/>
    <w:rsid w:val="00212088"/>
    <w:rsid w:val="00231D5A"/>
    <w:rsid w:val="002629F8"/>
    <w:rsid w:val="002838E7"/>
    <w:rsid w:val="002E6A1A"/>
    <w:rsid w:val="003359D2"/>
    <w:rsid w:val="0033735D"/>
    <w:rsid w:val="003B3373"/>
    <w:rsid w:val="004814FC"/>
    <w:rsid w:val="00497755"/>
    <w:rsid w:val="004B155A"/>
    <w:rsid w:val="004B5F62"/>
    <w:rsid w:val="004C5A3F"/>
    <w:rsid w:val="00504050"/>
    <w:rsid w:val="00511C59"/>
    <w:rsid w:val="005852DB"/>
    <w:rsid w:val="005854A6"/>
    <w:rsid w:val="005B41B5"/>
    <w:rsid w:val="005D03F9"/>
    <w:rsid w:val="00603610"/>
    <w:rsid w:val="00614BD7"/>
    <w:rsid w:val="006E1340"/>
    <w:rsid w:val="00751E5C"/>
    <w:rsid w:val="008100A7"/>
    <w:rsid w:val="0084533D"/>
    <w:rsid w:val="00867FDE"/>
    <w:rsid w:val="008C02D6"/>
    <w:rsid w:val="008E38E5"/>
    <w:rsid w:val="009140E4"/>
    <w:rsid w:val="00943486"/>
    <w:rsid w:val="00980BC0"/>
    <w:rsid w:val="009B4DF7"/>
    <w:rsid w:val="009C14C8"/>
    <w:rsid w:val="00A25C32"/>
    <w:rsid w:val="00A319C4"/>
    <w:rsid w:val="00A91B8D"/>
    <w:rsid w:val="00AC4EAC"/>
    <w:rsid w:val="00AD7509"/>
    <w:rsid w:val="00AE6857"/>
    <w:rsid w:val="00B7068E"/>
    <w:rsid w:val="00B83884"/>
    <w:rsid w:val="00B96D2A"/>
    <w:rsid w:val="00C02B77"/>
    <w:rsid w:val="00C14E69"/>
    <w:rsid w:val="00C60B44"/>
    <w:rsid w:val="00C75A6E"/>
    <w:rsid w:val="00C806B6"/>
    <w:rsid w:val="00CA12F4"/>
    <w:rsid w:val="00CB53B8"/>
    <w:rsid w:val="00CC2996"/>
    <w:rsid w:val="00CD1D67"/>
    <w:rsid w:val="00CE4A52"/>
    <w:rsid w:val="00CF0A46"/>
    <w:rsid w:val="00CF5796"/>
    <w:rsid w:val="00D01859"/>
    <w:rsid w:val="00D1294F"/>
    <w:rsid w:val="00D21B5D"/>
    <w:rsid w:val="00D27800"/>
    <w:rsid w:val="00DB2274"/>
    <w:rsid w:val="00E74828"/>
    <w:rsid w:val="00E904E9"/>
    <w:rsid w:val="00EA32F5"/>
    <w:rsid w:val="00EE2F2A"/>
    <w:rsid w:val="00EF282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2019-04-11T17:43:00Z</dcterms:created>
  <dcterms:modified xsi:type="dcterms:W3CDTF">2021-07-06T20:45:00Z</dcterms:modified>
  <cp:version/>
</cp:coreProperties>
</file>